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3" w:rsidRPr="003D1716" w:rsidRDefault="003E5423" w:rsidP="003E5423">
      <w:pPr>
        <w:widowControl w:val="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186BBEB" wp14:editId="08E41DE3">
            <wp:simplePos x="0" y="0"/>
            <wp:positionH relativeFrom="column">
              <wp:posOffset>2707005</wp:posOffset>
            </wp:positionH>
            <wp:positionV relativeFrom="paragraph">
              <wp:posOffset>-317500</wp:posOffset>
            </wp:positionV>
            <wp:extent cx="428625" cy="685800"/>
            <wp:effectExtent l="0" t="0" r="9525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3" w:rsidRDefault="003E5423" w:rsidP="003E5423">
      <w:pPr>
        <w:widowControl w:val="0"/>
        <w:jc w:val="center"/>
        <w:rPr>
          <w:b/>
          <w:sz w:val="16"/>
          <w:szCs w:val="16"/>
        </w:rPr>
      </w:pPr>
    </w:p>
    <w:p w:rsidR="003E5423" w:rsidRPr="00511C51" w:rsidRDefault="003E5423" w:rsidP="003E5423">
      <w:pPr>
        <w:widowControl w:val="0"/>
        <w:jc w:val="center"/>
        <w:rPr>
          <w:b/>
          <w:sz w:val="16"/>
          <w:szCs w:val="16"/>
        </w:rPr>
      </w:pPr>
    </w:p>
    <w:p w:rsidR="003E5423" w:rsidRPr="00A82B33" w:rsidRDefault="003E5423" w:rsidP="003E5423">
      <w:pPr>
        <w:widowControl w:val="0"/>
        <w:jc w:val="center"/>
        <w:rPr>
          <w:b/>
        </w:rPr>
      </w:pPr>
      <w:r w:rsidRPr="00A82B33">
        <w:rPr>
          <w:b/>
        </w:rPr>
        <w:t>Автономная некоммерческая образовательная организация</w:t>
      </w:r>
    </w:p>
    <w:p w:rsidR="003E5423" w:rsidRPr="00A82B33" w:rsidRDefault="003E5423" w:rsidP="003E5423">
      <w:pPr>
        <w:widowControl w:val="0"/>
        <w:jc w:val="center"/>
        <w:rPr>
          <w:b/>
        </w:rPr>
      </w:pPr>
      <w:r w:rsidRPr="00A82B33">
        <w:rPr>
          <w:b/>
        </w:rPr>
        <w:t>высшего образования</w:t>
      </w:r>
    </w:p>
    <w:p w:rsidR="003E5423" w:rsidRPr="00A82B33" w:rsidRDefault="003E5423" w:rsidP="003E5423">
      <w:pPr>
        <w:widowControl w:val="0"/>
        <w:jc w:val="center"/>
        <w:rPr>
          <w:b/>
        </w:rPr>
      </w:pPr>
      <w:r w:rsidRPr="00A82B33">
        <w:rPr>
          <w:b/>
        </w:rPr>
        <w:t xml:space="preserve">«Воронежский </w:t>
      </w:r>
      <w:proofErr w:type="spellStart"/>
      <w:r w:rsidRPr="00A82B33">
        <w:rPr>
          <w:b/>
        </w:rPr>
        <w:t>экономико</w:t>
      </w:r>
      <w:proofErr w:type="spellEnd"/>
      <w:r w:rsidRPr="00A82B33">
        <w:rPr>
          <w:b/>
        </w:rPr>
        <w:t xml:space="preserve"> - правовой институт»</w:t>
      </w:r>
    </w:p>
    <w:p w:rsidR="003E5423" w:rsidRPr="00A82B33" w:rsidRDefault="003E5423" w:rsidP="003E5423">
      <w:pPr>
        <w:widowControl w:val="0"/>
        <w:jc w:val="center"/>
        <w:rPr>
          <w:b/>
        </w:rPr>
      </w:pPr>
      <w:r w:rsidRPr="00A82B33">
        <w:rPr>
          <w:b/>
        </w:rPr>
        <w:t>(АНОО ВО «ВЭПИ»)</w:t>
      </w:r>
    </w:p>
    <w:p w:rsidR="003E5423" w:rsidRPr="00A82B33" w:rsidRDefault="003E5423" w:rsidP="003E5423">
      <w:pPr>
        <w:widowControl w:val="0"/>
        <w:rPr>
          <w:b/>
        </w:rPr>
      </w:pPr>
    </w:p>
    <w:p w:rsidR="003E5423" w:rsidRDefault="003E5423" w:rsidP="003E5423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E5423" w:rsidRDefault="003E5423" w:rsidP="003E5423">
      <w:pPr>
        <w:widowControl w:val="0"/>
        <w:ind w:left="5400"/>
        <w:rPr>
          <w:sz w:val="28"/>
          <w:szCs w:val="28"/>
        </w:rPr>
      </w:pPr>
      <w:r>
        <w:rPr>
          <w:sz w:val="28"/>
          <w:szCs w:val="28"/>
        </w:rPr>
        <w:t>Приказом АНОО ВО «ВЭПИ»</w:t>
      </w:r>
    </w:p>
    <w:p w:rsidR="003E5423" w:rsidRDefault="003E5423" w:rsidP="003E5423">
      <w:pPr>
        <w:widowControl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11.10.2017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r>
        <w:rPr>
          <w:sz w:val="28"/>
          <w:szCs w:val="28"/>
        </w:rPr>
        <w:t xml:space="preserve"> – Н</w:t>
      </w:r>
    </w:p>
    <w:p w:rsidR="003E5423" w:rsidRPr="00766D84" w:rsidRDefault="003E5423" w:rsidP="003E5423">
      <w:pPr>
        <w:spacing w:line="228" w:lineRule="auto"/>
      </w:pPr>
    </w:p>
    <w:p w:rsidR="003E5423" w:rsidRPr="003E5423" w:rsidRDefault="003E5423" w:rsidP="003E5423">
      <w:pPr>
        <w:pStyle w:val="Default"/>
        <w:spacing w:line="242" w:lineRule="auto"/>
        <w:rPr>
          <w:rFonts w:ascii="Times New Roman" w:hAnsi="Times New Roman" w:cs="Times New Roman"/>
          <w:b/>
          <w:sz w:val="28"/>
          <w:szCs w:val="28"/>
        </w:rPr>
      </w:pPr>
      <w:r w:rsidRPr="003E54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5423" w:rsidRPr="003E5423" w:rsidRDefault="003E5423" w:rsidP="003E5423">
      <w:pPr>
        <w:pStyle w:val="Default"/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Об электронно-библиотечной системе Института</w:t>
      </w:r>
    </w:p>
    <w:p w:rsidR="003E5423" w:rsidRPr="003E5423" w:rsidRDefault="003E5423" w:rsidP="003E5423">
      <w:pPr>
        <w:pStyle w:val="Default"/>
        <w:spacing w:line="24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423" w:rsidRPr="003E5423" w:rsidRDefault="003E5423" w:rsidP="003E5423">
      <w:pPr>
        <w:pStyle w:val="Default"/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2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E5423" w:rsidRPr="003E5423" w:rsidRDefault="003E5423" w:rsidP="003E5423">
      <w:pPr>
        <w:pStyle w:val="Default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1.1. Электронно-библиотечная система Института (далее ЭБС Института) – это информационная система, предназначенная для накопления, хранения и использования электронных документов. 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связи с необходимостью нормативного обеспечения информационной системы электронных ресурсов, организации ЭБС Института, определения условий предоставления доступа к ЭБС Института пользователям. 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1.3. Положение определяет назначение, задачи, информационные ресурсы и организационную основу ЭБС Института, указывает источники комплектования, регламентирует порядок передачи электронных документов от авторов или правообладателей в Институте, включая правила заполнения регистрационных документов. 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1.4. Положение фиксирует общие технические требования к создаваемому электронному документу, к правилам их оформления, размещения в электронной среде и условия доступа к ним. 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1.5. ЭБС Института обеспечивает информационное и библиотечное обслуживание обучающихся, преподавателей и сотрудников Института.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1.6. Основная цель ЭБС Института – формирование структурированных электронных ресурсов библиотеки в помощь учебно-воспитательному и научному процессам и обеспечение их доступности всем категориям пользователей как основы для развития единого информационного пространства Института. 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1.7. Задачи ЭБС Института: </w:t>
      </w:r>
    </w:p>
    <w:p w:rsidR="003E5423" w:rsidRPr="003E5423" w:rsidRDefault="003E5423" w:rsidP="003E5423">
      <w:pPr>
        <w:pStyle w:val="Default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1.7.1. Организация доступа к электронным коллекциям научно-образовательного назначения на основе единого пользовательского интерфейса;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1.7.2. Повышение качества и оперативности обслуживания пользователей, расширение перечня услуг;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1.7.3. Создание системы информирования о ресурсах ЭБС АНОО </w:t>
      </w:r>
      <w:r w:rsidRPr="003E5423">
        <w:rPr>
          <w:rFonts w:ascii="Times New Roman" w:hAnsi="Times New Roman" w:cs="Times New Roman"/>
          <w:sz w:val="28"/>
          <w:szCs w:val="28"/>
        </w:rPr>
        <w:lastRenderedPageBreak/>
        <w:t xml:space="preserve">ВО «ВЭПИ»;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1.7.4. Организация хранения электронных ресурсов и обеспечения их информационной безопасности;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1.7.5. Координация со структурными подразделениями Института по формированию единой научно-образовательной информационной среды.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1.8. ЭБС Института формируется и работает в соответствии с Законами РФ «О библиотечном деле», «Об авторском праве», «Об информации, информатизации и защите информации», частью 4 Гражданского кодекса РФ, нормативными актами Министерства образования и науки РФ, приказами и распоряжениями ректора Института, настоящим Положением.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423" w:rsidRPr="003E5423" w:rsidRDefault="003E5423" w:rsidP="003E5423">
      <w:pPr>
        <w:pStyle w:val="Default"/>
        <w:widowControl w:val="0"/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23">
        <w:rPr>
          <w:rFonts w:ascii="Times New Roman" w:hAnsi="Times New Roman" w:cs="Times New Roman"/>
          <w:b/>
          <w:sz w:val="28"/>
          <w:szCs w:val="28"/>
        </w:rPr>
        <w:t>2. Организационная структура электронно-библиотечной системы АНОО ВО «ВЭПИ»</w:t>
      </w:r>
    </w:p>
    <w:p w:rsidR="003E5423" w:rsidRPr="003E5423" w:rsidRDefault="003E5423" w:rsidP="003E5423">
      <w:pPr>
        <w:pStyle w:val="Default"/>
        <w:widowControl w:val="0"/>
        <w:spacing w:line="24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2.1. ЭБС Института является составной частью единого информационного пространства Института. Включает электронные документы, являющиеся по своему содержанию, виду и другим характеристикам объектами библиотечного хранения: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2.1.1. Электронный каталог к</w:t>
      </w:r>
      <w:bookmarkStart w:id="0" w:name="_GoBack"/>
      <w:bookmarkEnd w:id="0"/>
      <w:r w:rsidRPr="003E5423">
        <w:rPr>
          <w:rFonts w:ascii="Times New Roman" w:hAnsi="Times New Roman" w:cs="Times New Roman"/>
          <w:sz w:val="28"/>
          <w:szCs w:val="28"/>
        </w:rPr>
        <w:t xml:space="preserve">ниг, статей, периодики, хранящейся в  библиотеке и выписываемой в текущем году, трудов профессорско-преподавательского состава Института;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2.1.2. Полнотекстовые издания научных, учебных и учебно-методических изданий издаваемых в Институте;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2.1.3. Внешние информационные библиографические и полнотекстовые ресурсы, доступ к которым организует Институт и библиотека на договорной основе;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2.1.4. Качественные сетевые ресурсы, создаваемые в процессе работы в </w:t>
      </w:r>
      <w:proofErr w:type="spellStart"/>
      <w:r w:rsidRPr="003E542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E54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2.1.5. Учебники, учебные пособия и др. материалы, представленные в библиотеке на накопителях информации (</w:t>
      </w:r>
      <w:r w:rsidRPr="003E542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E5423">
        <w:rPr>
          <w:rFonts w:ascii="Times New Roman" w:hAnsi="Times New Roman" w:cs="Times New Roman"/>
          <w:sz w:val="28"/>
          <w:szCs w:val="28"/>
        </w:rPr>
        <w:t>-</w:t>
      </w:r>
      <w:r w:rsidRPr="003E54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E5423">
        <w:rPr>
          <w:rFonts w:ascii="Times New Roman" w:hAnsi="Times New Roman" w:cs="Times New Roman"/>
          <w:sz w:val="28"/>
          <w:szCs w:val="28"/>
        </w:rPr>
        <w:t xml:space="preserve">, </w:t>
      </w:r>
      <w:r w:rsidRPr="003E5423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E5423">
        <w:rPr>
          <w:rFonts w:ascii="Times New Roman" w:hAnsi="Times New Roman" w:cs="Times New Roman"/>
          <w:sz w:val="28"/>
          <w:szCs w:val="28"/>
        </w:rPr>
        <w:t xml:space="preserve">-дисках, </w:t>
      </w:r>
      <w:proofErr w:type="spellStart"/>
      <w:r w:rsidRPr="003E542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E5423">
        <w:rPr>
          <w:rFonts w:ascii="Times New Roman" w:hAnsi="Times New Roman" w:cs="Times New Roman"/>
          <w:sz w:val="28"/>
          <w:szCs w:val="28"/>
        </w:rPr>
        <w:t xml:space="preserve">-накопителях, картах памяти).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2.2. Электронные ресурсы подразделяются по форме собственности: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2.2.1. Электронные ресурсы, являющиеся собственностью Института, т.е. созданные профессорско-преподавательским составом Института и другими авторами (составителями) в порядке выполнения служебного задания;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2.2.2. Электронные ресурсы, не являющиеся собственностью ВЭПИ, предоставленные лицами, имеющими на них права собственности - авторское право.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3E5423" w:rsidRPr="003E5423" w:rsidRDefault="003E5423" w:rsidP="003E5423">
      <w:pPr>
        <w:pStyle w:val="Default"/>
        <w:widowControl w:val="0"/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23">
        <w:rPr>
          <w:rFonts w:ascii="Times New Roman" w:hAnsi="Times New Roman" w:cs="Times New Roman"/>
          <w:b/>
          <w:sz w:val="28"/>
          <w:szCs w:val="28"/>
        </w:rPr>
        <w:t>3. Функции ЭБС Института</w:t>
      </w:r>
    </w:p>
    <w:p w:rsidR="003E5423" w:rsidRPr="003E5423" w:rsidRDefault="003E5423" w:rsidP="003E5423">
      <w:pPr>
        <w:pStyle w:val="Default"/>
        <w:widowControl w:val="0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3.1. Электронные документы являются объектами авторского права и охраняются законодательством РФ. В случае действия авторских прав с </w:t>
      </w:r>
      <w:r w:rsidRPr="003E5423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правообладателем заключается авторский договор, регулирующий право библиотеки использовать документ на условиях, определяемых договором с соблюдением обоюдных интересов, лицензионной и правовой чистоты электронного ресурса.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3.2. Функции ЭБС Института: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3.2.1. Комплектование, приобретение, сбор и создание собственных электронных информационных ресурсов; </w:t>
      </w:r>
    </w:p>
    <w:p w:rsidR="003E5423" w:rsidRPr="003E5423" w:rsidRDefault="003E5423" w:rsidP="003E5423">
      <w:pPr>
        <w:pStyle w:val="Default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3.2.2. Интеграция различных ресурсов в рамках единой поисковой системы; </w:t>
      </w:r>
    </w:p>
    <w:p w:rsidR="003E5423" w:rsidRPr="003E5423" w:rsidRDefault="003E5423" w:rsidP="003E5423">
      <w:pPr>
        <w:pStyle w:val="Default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3.2.3. Унификация ссылок на информационные ресурсы; </w:t>
      </w:r>
    </w:p>
    <w:p w:rsidR="003E5423" w:rsidRPr="003E5423" w:rsidRDefault="003E5423" w:rsidP="003E5423">
      <w:pPr>
        <w:pStyle w:val="Default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3.2.4. Управление правами доступа к информационным ресурсам, единая система регистрации и авторизации пользователей;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3.2.5. Интерактивное справочно-библиографическое обслуживание;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3.2.6. Сбор и анализ статистики использования ресурсов;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3.2.7. Взаимодействие с другими электронными библиотеками.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 Комплектование ЭБС Института: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3.3.1. Источниками комплектования фонда ЭБС Института являются: </w:t>
      </w:r>
    </w:p>
    <w:p w:rsidR="003E5423" w:rsidRPr="003E5423" w:rsidRDefault="003E5423" w:rsidP="003E5423">
      <w:pPr>
        <w:pStyle w:val="Default"/>
        <w:widowControl w:val="0"/>
        <w:tabs>
          <w:tab w:val="left" w:pos="1800"/>
        </w:tabs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3.3.1.1. Издательства и книготорговые фирмы;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3.3.1.2. Научно-исследовательский отдел (сб. научных трудов, материалы конференций и др.);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3.3.1.3. Кафедры, учебно-методическое управление (учебно-методические издания);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3.3.1.4. Дары авторов-правообладателей электронных ресурсов;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3.3.1.5. Ресурсы сети Интернет.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3.3.2. Основные критерии отбора электронных документов: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3.3.2.1. Соответствие профилю комплектования и запросам пользователей;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3.3.2.2. Идентичность электронного и печатного изданий (в случае выбора между двумя версиями);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3.3.2.3. Требуемые технические ресурсы и программное обеспечение;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3.3.2.4. Возможность получения статистических данных;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3.3.2.5. Другие условия, оговариваемые в лицензии (ограничения доступа к базе, распечатка, копирование текста, пересылка, архивирование и др.).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3.3.3. Порядок комплектования ЭБС Института различными документами: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3.3.3.1. В фонд ЭБС Института приобретаются документы, необходимые для обеспечения учебного, научного процесса по заявкам кафедр, отдельных ученых, структурных подразделений вуза;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3.3.3.2. Электронные документы, подготовленные </w:t>
      </w:r>
      <w:r w:rsidRPr="003E5423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преподавателями и сотрудниками для обеспечения учебного процесса в порядке служебного задания, являются собственностью Института и поступают в ЭБС Института от авторов;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3.3.3.3. Электронные документы, подготовленные преподавателями и сотрудниками Института в инициативном порядке, являются собственностью автора (или другого правообладателя) и могут передаваться ими в ЭБС Института по собственному желанию, на условиях, оговоренных в приказе № 234/1 от 19.06.2014 «О создании электронно-библиотечной системы Института».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3.4. Учет и обработка электронных ресурсов: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3.4.1. Электронные документы подлежат суммарному и индивидуальному учету в соответствии требованиям ГОСТа 7.20-2000 Библиотечная статистика и регламентирующим деятельность библиотеки документам;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3.4.2. Обработка электронных документов производится в соответствии с Межгосударственной системой стандартов по информации, библиотечному и издательскому делу (СИБИД);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3.4.3. Каталогизация электронных документов производится в электронном каталоге библиотеки и в соответствии с внутренними инструктивно-регламентирующими документами;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3.4.4. Утилизация электронных документов производится в соответствии с установленными правилами и оформляется актом с указанием причины выбытия. </w:t>
      </w:r>
    </w:p>
    <w:p w:rsidR="003E5423" w:rsidRPr="003E5423" w:rsidRDefault="003E5423" w:rsidP="003E5423">
      <w:pPr>
        <w:pStyle w:val="Default"/>
        <w:widowControl w:val="0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423" w:rsidRPr="003E5423" w:rsidRDefault="003E5423" w:rsidP="003E5423">
      <w:pPr>
        <w:pStyle w:val="Default"/>
        <w:widowControl w:val="0"/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23">
        <w:rPr>
          <w:rFonts w:ascii="Times New Roman" w:hAnsi="Times New Roman" w:cs="Times New Roman"/>
          <w:b/>
          <w:sz w:val="28"/>
          <w:szCs w:val="28"/>
        </w:rPr>
        <w:t>4. Взаимодействие ЭБС Института и структурных подразделений Института</w:t>
      </w:r>
    </w:p>
    <w:p w:rsidR="003E5423" w:rsidRPr="003E5423" w:rsidRDefault="003E5423" w:rsidP="003E5423">
      <w:pPr>
        <w:pStyle w:val="Default"/>
        <w:widowControl w:val="0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4.1. Комплектование ЭБС Института осуществляется библиотекой, в соответствии с тематико-типологическим планом комплектования фондов Института, с учетом запросов учебных и научных подразделений Института.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4.2. Порядок предоставления электронных документов в библиотеку: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4.2.1. Электронные документы, являющиеся собственностью Института, принимаются от авторов или лиц, ответственных за передачу документа (РИО, кафедра) отделом информационных технологий;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4.2.2. Лицам, имеющим право собственности в соответствии с действующим законодательством на электронные документы, предоставленные в инициативном порядке в фонд электронной библиотеки Института необходимо предоставить: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4.2.2.1. Передаваемый материал на электронном носителе; 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4.2.2.2. Авторский договор, заключенный между Институтом и лицом, обладающим правом собственности на передаваемый материал. При составлении договора рекомендуется использование формы типового договора. Оформление и утверждение авторского договора производить в установленном в Институте порядке.</w:t>
      </w:r>
    </w:p>
    <w:p w:rsidR="003E5423" w:rsidRPr="003E5423" w:rsidRDefault="003E5423" w:rsidP="003E5423">
      <w:pPr>
        <w:pStyle w:val="Default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lastRenderedPageBreak/>
        <w:t xml:space="preserve">4.2.3. Электронные документы, принадлежащие Институту на правах собственности, предоставляются в свободное пользование обучающимся, научно-педагогическим работникам и сотрудникам Института в локальной сети. </w:t>
      </w:r>
      <w:proofErr w:type="gramStart"/>
      <w:r w:rsidRPr="003E5423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3E5423">
        <w:rPr>
          <w:rFonts w:ascii="Times New Roman" w:hAnsi="Times New Roman" w:cs="Times New Roman"/>
          <w:sz w:val="28"/>
          <w:szCs w:val="28"/>
        </w:rPr>
        <w:t xml:space="preserve"> представленные в инициативном порядке предоставляются в пользование в соответствии с условиями указанными в Авторском договоре; </w:t>
      </w:r>
    </w:p>
    <w:p w:rsidR="003E5423" w:rsidRPr="003E5423" w:rsidRDefault="003E5423" w:rsidP="003E5423">
      <w:pPr>
        <w:pStyle w:val="Default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4.2.4 Пользователи библиотеки (обучающиеся, профессорско-преподавательский состав, научные работники, сотрудники Института) имеют право бесплатного доступа ко всем ресурсам ЭБС Института.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4.3. Учет выдачи электронных ресурсов осуществляется согласно ГОСТУ 7.20-2000 Библиотечная статистика. Статистические данные отражаются в годовом отчете библиотеки, и на основе анализа обращаемости. 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423" w:rsidRPr="003E5423" w:rsidRDefault="003E5423" w:rsidP="003E5423">
      <w:pPr>
        <w:pStyle w:val="Default"/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23">
        <w:rPr>
          <w:rFonts w:ascii="Times New Roman" w:hAnsi="Times New Roman" w:cs="Times New Roman"/>
          <w:b/>
          <w:sz w:val="28"/>
          <w:szCs w:val="28"/>
        </w:rPr>
        <w:t>5. Имеющаяся материально-техническая база</w:t>
      </w:r>
    </w:p>
    <w:p w:rsidR="003E5423" w:rsidRPr="003E5423" w:rsidRDefault="003E5423" w:rsidP="003E5423">
      <w:pPr>
        <w:pStyle w:val="Default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5.1. Доступ к ресурсам ЭБС Института осуществляется через </w:t>
      </w:r>
      <w:proofErr w:type="spellStart"/>
      <w:r w:rsidRPr="003E542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E5423">
        <w:rPr>
          <w:rFonts w:ascii="Times New Roman" w:hAnsi="Times New Roman" w:cs="Times New Roman"/>
          <w:sz w:val="28"/>
          <w:szCs w:val="28"/>
        </w:rPr>
        <w:t>-сайт Института и в рамках корпоративной локальной сети.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5.2. Компакт-диски электронных изданий предоставляются во  временное безвозмездное пользование только в читальных залах библиотеки  при условии исключения возможности создать копии этих произведений в цифровой форме. 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5.3. Размещение и хранение электронных документов осуществляется следующим образом: </w:t>
      </w:r>
    </w:p>
    <w:p w:rsidR="003E5423" w:rsidRPr="003E5423" w:rsidRDefault="003E5423" w:rsidP="003E5423">
      <w:pPr>
        <w:pStyle w:val="Default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5.3.1. Электронные документы, поступившие на различных видах носителей, размещаются на сервере Института; </w:t>
      </w:r>
    </w:p>
    <w:p w:rsidR="003E5423" w:rsidRPr="003E5423" w:rsidRDefault="003E5423" w:rsidP="003E5423">
      <w:pPr>
        <w:pStyle w:val="Default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5.3.2. Удаленные электронные ресурсы размещены на сервере организации – собственника, доступ к ним авторизован; </w:t>
      </w:r>
    </w:p>
    <w:p w:rsidR="003E5423" w:rsidRPr="003E5423" w:rsidRDefault="003E5423" w:rsidP="003E5423">
      <w:pPr>
        <w:pStyle w:val="Default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5.3.3. Оригиналы электронных документов, поступившие на физических видах носителей, хранятся в читальном зале.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5.4. Безопасность хранения электронных ресурсов, защита от компьютерных вирусов и несанкционированного копирования обеспечивается механизмами общей безопасности локальной сети Института. </w:t>
      </w:r>
    </w:p>
    <w:p w:rsidR="003E5423" w:rsidRPr="003E5423" w:rsidRDefault="003E5423" w:rsidP="003E5423">
      <w:pPr>
        <w:pStyle w:val="Default"/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23" w:rsidRPr="003E5423" w:rsidRDefault="003E5423" w:rsidP="003E5423">
      <w:pPr>
        <w:pStyle w:val="Default"/>
        <w:spacing w:line="24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23">
        <w:rPr>
          <w:rFonts w:ascii="Times New Roman" w:hAnsi="Times New Roman" w:cs="Times New Roman"/>
          <w:b/>
          <w:sz w:val="28"/>
          <w:szCs w:val="28"/>
        </w:rPr>
        <w:t>6. Ответственность и управление ЭБС Института</w:t>
      </w:r>
    </w:p>
    <w:p w:rsidR="003E5423" w:rsidRPr="003E5423" w:rsidRDefault="003E5423" w:rsidP="003E5423">
      <w:pPr>
        <w:pStyle w:val="Default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6.1. Управление ЭБС Института регламентируется настоящим Положением и внутренними регламентирующими документами Института.</w:t>
      </w:r>
    </w:p>
    <w:p w:rsidR="003E5423" w:rsidRPr="003E5423" w:rsidRDefault="003E5423" w:rsidP="003E5423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6.2. Координацию совместной работы ЭБС Института с подразделениями Института осуществляет проректор по научно-исследовательской работе. 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6.3. Общее руководство работой ЭБС Института осуществляет проректор по научно-исследовательской работе.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6.4. Организация работы ЭБС Института возлагается </w:t>
      </w:r>
      <w:proofErr w:type="gramStart"/>
      <w:r w:rsidRPr="003E54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54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423" w:rsidRPr="003E5423" w:rsidRDefault="003E5423" w:rsidP="003E5423">
      <w:pPr>
        <w:pStyle w:val="Default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lastRenderedPageBreak/>
        <w:t xml:space="preserve">6.4.1. Проректора по научно-исследовательской работе; </w:t>
      </w:r>
    </w:p>
    <w:p w:rsidR="003E5423" w:rsidRPr="003E5423" w:rsidRDefault="003E5423" w:rsidP="003E5423">
      <w:pPr>
        <w:pStyle w:val="Default"/>
        <w:spacing w:line="242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 xml:space="preserve">6.4.2. Начальника отдела информационных технологий. </w:t>
      </w:r>
    </w:p>
    <w:p w:rsidR="003E5423" w:rsidRPr="003E5423" w:rsidRDefault="003E5423" w:rsidP="003E5423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3">
        <w:rPr>
          <w:rFonts w:ascii="Times New Roman" w:hAnsi="Times New Roman" w:cs="Times New Roman"/>
          <w:sz w:val="28"/>
          <w:szCs w:val="28"/>
        </w:rPr>
        <w:t>6.5. Ответственность за программную и техническую поддержку несет начальник отдела информационных технологий.</w:t>
      </w:r>
    </w:p>
    <w:p w:rsidR="003E5423" w:rsidRPr="00C534CA" w:rsidRDefault="003E5423" w:rsidP="003E5423">
      <w:pPr>
        <w:rPr>
          <w:sz w:val="28"/>
          <w:szCs w:val="28"/>
        </w:rPr>
      </w:pPr>
    </w:p>
    <w:p w:rsidR="003E5423" w:rsidRPr="00C534CA" w:rsidRDefault="003E5423" w:rsidP="003E5423">
      <w:pPr>
        <w:rPr>
          <w:sz w:val="28"/>
          <w:szCs w:val="28"/>
        </w:rPr>
      </w:pPr>
    </w:p>
    <w:p w:rsidR="003E5423" w:rsidRPr="00C534CA" w:rsidRDefault="003E5423" w:rsidP="003E5423">
      <w:pPr>
        <w:widowControl w:val="0"/>
        <w:rPr>
          <w:sz w:val="28"/>
          <w:szCs w:val="28"/>
        </w:rPr>
      </w:pPr>
      <w:r w:rsidRPr="00C534CA">
        <w:rPr>
          <w:sz w:val="28"/>
          <w:szCs w:val="28"/>
        </w:rPr>
        <w:t xml:space="preserve">Проректор </w:t>
      </w:r>
    </w:p>
    <w:p w:rsidR="003E5423" w:rsidRPr="00C534CA" w:rsidRDefault="003E5423" w:rsidP="003E5423">
      <w:pPr>
        <w:rPr>
          <w:sz w:val="28"/>
          <w:szCs w:val="28"/>
        </w:rPr>
      </w:pPr>
      <w:r w:rsidRPr="00C534CA">
        <w:rPr>
          <w:sz w:val="28"/>
          <w:szCs w:val="28"/>
        </w:rPr>
        <w:t xml:space="preserve">по научно-исследовательской работе                                    И.В. </w:t>
      </w:r>
      <w:proofErr w:type="spellStart"/>
      <w:r w:rsidRPr="00C534CA">
        <w:rPr>
          <w:sz w:val="28"/>
          <w:szCs w:val="28"/>
        </w:rPr>
        <w:t>Смольянинова</w:t>
      </w:r>
      <w:proofErr w:type="spellEnd"/>
    </w:p>
    <w:p w:rsidR="003E5423" w:rsidRDefault="003E5423" w:rsidP="003E5423">
      <w:pPr>
        <w:rPr>
          <w:sz w:val="28"/>
          <w:szCs w:val="28"/>
        </w:rPr>
      </w:pPr>
    </w:p>
    <w:p w:rsidR="00504309" w:rsidRDefault="00504309"/>
    <w:sectPr w:rsidR="0050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23"/>
    <w:rsid w:val="003E5423"/>
    <w:rsid w:val="0050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4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4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Букреева</dc:creator>
  <cp:lastModifiedBy>Юлия Букреева</cp:lastModifiedBy>
  <cp:revision>1</cp:revision>
  <dcterms:created xsi:type="dcterms:W3CDTF">2018-04-04T13:41:00Z</dcterms:created>
  <dcterms:modified xsi:type="dcterms:W3CDTF">2018-04-04T13:43:00Z</dcterms:modified>
</cp:coreProperties>
</file>